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240" w:lineRule="auto"/>
        <w:rPr>
          <w:rFonts w:ascii="Calibri" w:cs="Calibri" w:eastAsia="Calibri" w:hAnsi="Calibri"/>
          <w:sz w:val="36"/>
          <w:szCs w:val="36"/>
        </w:rPr>
      </w:pPr>
      <w:bookmarkStart w:colFirst="0" w:colLast="0" w:name="_heading=h.r3mt4fv8r7ag" w:id="0"/>
      <w:bookmarkEnd w:id="0"/>
      <w:r w:rsidDel="00000000" w:rsidR="00000000" w:rsidRPr="00000000">
        <w:rPr>
          <w:rFonts w:ascii="Calibri" w:cs="Calibri" w:eastAsia="Calibri" w:hAnsi="Calibri"/>
          <w:b w:val="1"/>
          <w:sz w:val="36"/>
          <w:szCs w:val="36"/>
          <w:rtl w:val="0"/>
        </w:rPr>
        <w:t xml:space="preserve">                             </w:t>
      </w:r>
      <w:r w:rsidDel="00000000" w:rsidR="00000000" w:rsidRPr="00000000">
        <w:rPr>
          <w:rFonts w:ascii="Calibri" w:cs="Calibri" w:eastAsia="Calibri" w:hAnsi="Calibri"/>
          <w:b w:val="1"/>
          <w:sz w:val="44"/>
          <w:szCs w:val="44"/>
          <w:rtl w:val="0"/>
        </w:rPr>
        <w:t xml:space="preserve">Chidambaram</w:t>
      </w:r>
      <w:r w:rsidDel="00000000" w:rsidR="00000000" w:rsidRPr="00000000">
        <w:rPr>
          <w:rtl w:val="0"/>
        </w:rPr>
      </w:r>
    </w:p>
    <w:p w:rsidR="00000000" w:rsidDel="00000000" w:rsidP="00000000" w:rsidRDefault="00000000" w:rsidRPr="00000000" w14:paraId="00000002">
      <w:pPr>
        <w:spacing w:after="280" w:before="280" w:line="240" w:lineRule="auto"/>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About </w:t>
      </w:r>
      <w:r w:rsidDel="00000000" w:rsidR="00000000" w:rsidRPr="00000000">
        <w:rPr>
          <w:b w:val="1"/>
          <w:sz w:val="28"/>
          <w:szCs w:val="28"/>
          <w:rtl w:val="0"/>
        </w:rPr>
        <w:t xml:space="preserve">Chidambaram</w:t>
      </w:r>
      <w:r w:rsidDel="00000000" w:rsidR="00000000" w:rsidRPr="00000000">
        <w:rPr>
          <w:rFonts w:ascii="Calibri" w:cs="Calibri" w:eastAsia="Calibri" w:hAnsi="Calibri"/>
          <w:b w:val="1"/>
          <w:sz w:val="28"/>
          <w:szCs w:val="28"/>
          <w:rtl w:val="0"/>
        </w:rPr>
        <w:t xml:space="preserve">:</w:t>
      </w:r>
    </w:p>
    <w:p w:rsidR="00000000" w:rsidDel="00000000" w:rsidP="00000000" w:rsidRDefault="00000000" w:rsidRPr="00000000" w14:paraId="00000003">
      <w:pPr>
        <w:spacing w:after="240" w:before="240" w:lineRule="auto"/>
        <w:jc w:val="both"/>
        <w:rPr>
          <w:sz w:val="24"/>
          <w:szCs w:val="24"/>
        </w:rPr>
      </w:pPr>
      <w:r w:rsidDel="00000000" w:rsidR="00000000" w:rsidRPr="00000000">
        <w:rPr>
          <w:sz w:val="24"/>
          <w:szCs w:val="24"/>
          <w:rtl w:val="0"/>
        </w:rPr>
        <w:t xml:space="preserve">Chidambaram is a prominent temple town located in the Cuddalore district of Tamil Nadu, India, revered for its deep spiritual, cultural, and architectural significance. It is most famous for the </w:t>
      </w:r>
      <w:r w:rsidDel="00000000" w:rsidR="00000000" w:rsidRPr="00000000">
        <w:rPr>
          <w:b w:val="1"/>
          <w:sz w:val="24"/>
          <w:szCs w:val="24"/>
          <w:rtl w:val="0"/>
        </w:rPr>
        <w:t xml:space="preserve">Thillai Nataraja Temple</w:t>
      </w:r>
      <w:r w:rsidDel="00000000" w:rsidR="00000000" w:rsidRPr="00000000">
        <w:rPr>
          <w:sz w:val="24"/>
          <w:szCs w:val="24"/>
          <w:rtl w:val="0"/>
        </w:rPr>
        <w:t xml:space="preserve">, dedicated to Lord Shiva in his cosmic dancing form, </w:t>
      </w:r>
      <w:r w:rsidDel="00000000" w:rsidR="00000000" w:rsidRPr="00000000">
        <w:rPr>
          <w:b w:val="1"/>
          <w:sz w:val="24"/>
          <w:szCs w:val="24"/>
          <w:rtl w:val="0"/>
        </w:rPr>
        <w:t xml:space="preserve">Nataraja</w:t>
      </w:r>
      <w:r w:rsidDel="00000000" w:rsidR="00000000" w:rsidRPr="00000000">
        <w:rPr>
          <w:sz w:val="24"/>
          <w:szCs w:val="24"/>
          <w:rtl w:val="0"/>
        </w:rPr>
        <w:t xml:space="preserve">, who symbolizes the dynamic rhythm and energy of the universe. The temple stands out in the Hindu religious landscape for enshrining both the manifest and the unmanifest aspects of divinity, most notably through the concept of the </w:t>
      </w:r>
      <w:r w:rsidDel="00000000" w:rsidR="00000000" w:rsidRPr="00000000">
        <w:rPr>
          <w:b w:val="1"/>
          <w:sz w:val="24"/>
          <w:szCs w:val="24"/>
          <w:rtl w:val="0"/>
        </w:rPr>
        <w:t xml:space="preserve">“Chidambara Rahasya”</w:t>
      </w:r>
      <w:r w:rsidDel="00000000" w:rsidR="00000000" w:rsidRPr="00000000">
        <w:rPr>
          <w:sz w:val="24"/>
          <w:szCs w:val="24"/>
          <w:rtl w:val="0"/>
        </w:rPr>
        <w:t xml:space="preserve"> or the </w:t>
      </w:r>
      <w:r w:rsidDel="00000000" w:rsidR="00000000" w:rsidRPr="00000000">
        <w:rPr>
          <w:b w:val="1"/>
          <w:sz w:val="24"/>
          <w:szCs w:val="24"/>
          <w:rtl w:val="0"/>
        </w:rPr>
        <w:t xml:space="preserve">“Secret of Chidambaram”</w:t>
      </w:r>
      <w:r w:rsidDel="00000000" w:rsidR="00000000" w:rsidRPr="00000000">
        <w:rPr>
          <w:sz w:val="24"/>
          <w:szCs w:val="24"/>
          <w:rtl w:val="0"/>
        </w:rPr>
        <w:t xml:space="preserve">. This mystical element is represented by an empty space behind a curtain in the sanctum, signifying </w:t>
      </w:r>
      <w:r w:rsidDel="00000000" w:rsidR="00000000" w:rsidRPr="00000000">
        <w:rPr>
          <w:b w:val="1"/>
          <w:sz w:val="24"/>
          <w:szCs w:val="24"/>
          <w:rtl w:val="0"/>
        </w:rPr>
        <w:t xml:space="preserve">Akasha (ether)</w:t>
      </w:r>
      <w:r w:rsidDel="00000000" w:rsidR="00000000" w:rsidRPr="00000000">
        <w:rPr>
          <w:sz w:val="24"/>
          <w:szCs w:val="24"/>
          <w:rtl w:val="0"/>
        </w:rPr>
        <w:t xml:space="preserve">—the formless, all-pervasive divine presence, thus conveying profound metaphysical and philosophical insights.</w:t>
      </w:r>
    </w:p>
    <w:p w:rsidR="00000000" w:rsidDel="00000000" w:rsidP="00000000" w:rsidRDefault="00000000" w:rsidRPr="00000000" w14:paraId="00000004">
      <w:pPr>
        <w:spacing w:after="240" w:before="240" w:lineRule="auto"/>
        <w:jc w:val="both"/>
        <w:rPr>
          <w:sz w:val="24"/>
          <w:szCs w:val="24"/>
        </w:rPr>
      </w:pPr>
      <w:r w:rsidDel="00000000" w:rsidR="00000000" w:rsidRPr="00000000">
        <w:rPr>
          <w:sz w:val="24"/>
          <w:szCs w:val="24"/>
          <w:rtl w:val="0"/>
        </w:rPr>
        <w:t xml:space="preserve">Historically, Chidambaram served as a major center of </w:t>
      </w:r>
      <w:r w:rsidDel="00000000" w:rsidR="00000000" w:rsidRPr="00000000">
        <w:rPr>
          <w:b w:val="1"/>
          <w:sz w:val="24"/>
          <w:szCs w:val="24"/>
          <w:rtl w:val="0"/>
        </w:rPr>
        <w:t xml:space="preserve">Shaivism</w:t>
      </w:r>
      <w:r w:rsidDel="00000000" w:rsidR="00000000" w:rsidRPr="00000000">
        <w:rPr>
          <w:sz w:val="24"/>
          <w:szCs w:val="24"/>
          <w:rtl w:val="0"/>
        </w:rPr>
        <w:t xml:space="preserve"> and the </w:t>
      </w:r>
      <w:r w:rsidDel="00000000" w:rsidR="00000000" w:rsidRPr="00000000">
        <w:rPr>
          <w:b w:val="1"/>
          <w:sz w:val="24"/>
          <w:szCs w:val="24"/>
          <w:rtl w:val="0"/>
        </w:rPr>
        <w:t xml:space="preserve">Tamil Saiva Siddhanta</w:t>
      </w:r>
      <w:r w:rsidDel="00000000" w:rsidR="00000000" w:rsidRPr="00000000">
        <w:rPr>
          <w:sz w:val="24"/>
          <w:szCs w:val="24"/>
          <w:rtl w:val="0"/>
        </w:rPr>
        <w:t xml:space="preserve"> tradition. It flourished under the patronage of several South Indian dynasties, especially the </w:t>
      </w:r>
      <w:r w:rsidDel="00000000" w:rsidR="00000000" w:rsidRPr="00000000">
        <w:rPr>
          <w:b w:val="1"/>
          <w:sz w:val="24"/>
          <w:szCs w:val="24"/>
          <w:rtl w:val="0"/>
        </w:rPr>
        <w:t xml:space="preserve">Cholas</w:t>
      </w:r>
      <w:r w:rsidDel="00000000" w:rsidR="00000000" w:rsidRPr="00000000">
        <w:rPr>
          <w:sz w:val="24"/>
          <w:szCs w:val="24"/>
          <w:rtl w:val="0"/>
        </w:rPr>
        <w:t xml:space="preserve">, who revered Nataraja as their family deity. Great Chola rulers, including </w:t>
      </w:r>
      <w:r w:rsidDel="00000000" w:rsidR="00000000" w:rsidRPr="00000000">
        <w:rPr>
          <w:b w:val="1"/>
          <w:sz w:val="24"/>
          <w:szCs w:val="24"/>
          <w:rtl w:val="0"/>
        </w:rPr>
        <w:t xml:space="preserve">Rajaraja Chola I</w:t>
      </w:r>
      <w:r w:rsidDel="00000000" w:rsidR="00000000" w:rsidRPr="00000000">
        <w:rPr>
          <w:sz w:val="24"/>
          <w:szCs w:val="24"/>
          <w:rtl w:val="0"/>
        </w:rPr>
        <w:t xml:space="preserve"> and </w:t>
      </w:r>
      <w:r w:rsidDel="00000000" w:rsidR="00000000" w:rsidRPr="00000000">
        <w:rPr>
          <w:b w:val="1"/>
          <w:sz w:val="24"/>
          <w:szCs w:val="24"/>
          <w:rtl w:val="0"/>
        </w:rPr>
        <w:t xml:space="preserve">Kulothunga Chola I</w:t>
      </w:r>
      <w:r w:rsidDel="00000000" w:rsidR="00000000" w:rsidRPr="00000000">
        <w:rPr>
          <w:sz w:val="24"/>
          <w:szCs w:val="24"/>
          <w:rtl w:val="0"/>
        </w:rPr>
        <w:t xml:space="preserve">, significantly expanded and enriched the temple complex, which is a masterpiece of </w:t>
      </w:r>
      <w:r w:rsidDel="00000000" w:rsidR="00000000" w:rsidRPr="00000000">
        <w:rPr>
          <w:b w:val="1"/>
          <w:sz w:val="24"/>
          <w:szCs w:val="24"/>
          <w:rtl w:val="0"/>
        </w:rPr>
        <w:t xml:space="preserve">Dravidian architecture</w:t>
      </w:r>
      <w:r w:rsidDel="00000000" w:rsidR="00000000" w:rsidRPr="00000000">
        <w:rPr>
          <w:sz w:val="24"/>
          <w:szCs w:val="24"/>
          <w:rtl w:val="0"/>
        </w:rPr>
        <w:t xml:space="preserve">. Towering </w:t>
      </w:r>
      <w:r w:rsidDel="00000000" w:rsidR="00000000" w:rsidRPr="00000000">
        <w:rPr>
          <w:b w:val="1"/>
          <w:sz w:val="24"/>
          <w:szCs w:val="24"/>
          <w:rtl w:val="0"/>
        </w:rPr>
        <w:t xml:space="preserve">gopurams (gateway towers)</w:t>
      </w:r>
      <w:r w:rsidDel="00000000" w:rsidR="00000000" w:rsidRPr="00000000">
        <w:rPr>
          <w:sz w:val="24"/>
          <w:szCs w:val="24"/>
          <w:rtl w:val="0"/>
        </w:rPr>
        <w:t xml:space="preserve">, intricately carved stone panels, and vast courtyards reflect the artistic grandeur of that era.</w:t>
      </w:r>
    </w:p>
    <w:p w:rsidR="00000000" w:rsidDel="00000000" w:rsidP="00000000" w:rsidRDefault="00000000" w:rsidRPr="00000000" w14:paraId="00000005">
      <w:pPr>
        <w:spacing w:after="240" w:before="240" w:lineRule="auto"/>
        <w:jc w:val="both"/>
        <w:rPr>
          <w:sz w:val="24"/>
          <w:szCs w:val="24"/>
        </w:rPr>
      </w:pPr>
      <w:r w:rsidDel="00000000" w:rsidR="00000000" w:rsidRPr="00000000">
        <w:rPr>
          <w:sz w:val="24"/>
          <w:szCs w:val="24"/>
          <w:rtl w:val="0"/>
        </w:rPr>
        <w:t xml:space="preserve">Beyond its religious prominence, Chidambaram holds a vital place in India’s artistic and cultural heritage. It is regarded as a </w:t>
      </w:r>
      <w:r w:rsidDel="00000000" w:rsidR="00000000" w:rsidRPr="00000000">
        <w:rPr>
          <w:b w:val="1"/>
          <w:sz w:val="24"/>
          <w:szCs w:val="24"/>
          <w:rtl w:val="0"/>
        </w:rPr>
        <w:t xml:space="preserve">cradle of classical Bharatanatyam</w:t>
      </w:r>
      <w:r w:rsidDel="00000000" w:rsidR="00000000" w:rsidRPr="00000000">
        <w:rPr>
          <w:sz w:val="24"/>
          <w:szCs w:val="24"/>
          <w:rtl w:val="0"/>
        </w:rPr>
        <w:t xml:space="preserve">, the temple dance tradition, believed to have originated here in reverence to Nataraja’s </w:t>
      </w:r>
      <w:r w:rsidDel="00000000" w:rsidR="00000000" w:rsidRPr="00000000">
        <w:rPr>
          <w:b w:val="1"/>
          <w:sz w:val="24"/>
          <w:szCs w:val="24"/>
          <w:rtl w:val="0"/>
        </w:rPr>
        <w:t xml:space="preserve">Ananda Tandava (Dance of Bliss)</w:t>
      </w:r>
      <w:r w:rsidDel="00000000" w:rsidR="00000000" w:rsidRPr="00000000">
        <w:rPr>
          <w:sz w:val="24"/>
          <w:szCs w:val="24"/>
          <w:rtl w:val="0"/>
        </w:rPr>
        <w:t xml:space="preserve">. Each year, the </w:t>
      </w:r>
      <w:r w:rsidDel="00000000" w:rsidR="00000000" w:rsidRPr="00000000">
        <w:rPr>
          <w:b w:val="1"/>
          <w:sz w:val="24"/>
          <w:szCs w:val="24"/>
          <w:rtl w:val="0"/>
        </w:rPr>
        <w:t xml:space="preserve">Natyanjali Festival</w:t>
      </w:r>
      <w:r w:rsidDel="00000000" w:rsidR="00000000" w:rsidRPr="00000000">
        <w:rPr>
          <w:sz w:val="24"/>
          <w:szCs w:val="24"/>
          <w:rtl w:val="0"/>
        </w:rPr>
        <w:t xml:space="preserve"> draws dancers from across the country who offer their art in homage to the cosmic dancer. With its rich interweaving of devotion, philosophy, art, and history, Chidambaram remains an enduring spiritual and cultural beacon in South India.</w:t>
      </w:r>
    </w:p>
    <w:p w:rsidR="00000000" w:rsidDel="00000000" w:rsidP="00000000" w:rsidRDefault="00000000" w:rsidRPr="00000000" w14:paraId="00000006">
      <w:pPr>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PACKAGES RELATED TO Chidambaram:-</w:t>
      </w:r>
    </w:p>
    <w:p w:rsidR="00000000" w:rsidDel="00000000" w:rsidP="00000000" w:rsidRDefault="00000000" w:rsidRPr="00000000" w14:paraId="00000007">
      <w:pPr>
        <w:rPr>
          <w:rFonts w:ascii="Calibri" w:cs="Calibri" w:eastAsia="Calibri" w:hAnsi="Calibri"/>
          <w:b w:val="1"/>
        </w:rPr>
      </w:pPr>
      <w:r w:rsidDel="00000000" w:rsidR="00000000" w:rsidRPr="00000000">
        <w:rPr>
          <w:rFonts w:ascii="Calibri" w:cs="Calibri" w:eastAsia="Calibri" w:hAnsi="Calibri"/>
          <w:b w:val="1"/>
          <w:rtl w:val="0"/>
        </w:rPr>
        <w:t xml:space="preserve">Tamil Nadu Temple Trip</w:t>
      </w:r>
    </w:p>
    <w:p w:rsidR="00000000" w:rsidDel="00000000" w:rsidP="00000000" w:rsidRDefault="00000000" w:rsidRPr="00000000" w14:paraId="00000008">
      <w:pPr>
        <w:rPr>
          <w:rFonts w:ascii="Calibri" w:cs="Calibri" w:eastAsia="Calibri" w:hAnsi="Calibri"/>
        </w:rPr>
      </w:pPr>
      <w:hyperlink r:id="rId7">
        <w:r w:rsidDel="00000000" w:rsidR="00000000" w:rsidRPr="00000000">
          <w:rPr>
            <w:rFonts w:ascii="Calibri" w:cs="Calibri" w:eastAsia="Calibri" w:hAnsi="Calibri"/>
            <w:color w:val="0563c1"/>
            <w:u w:val="single"/>
            <w:rtl w:val="0"/>
          </w:rPr>
          <w:t xml:space="preserve">https://docs.google.com/document/d/142z9eQTMyKUjjaARhs2vT41TfzoXpwbH/edit?usp=drive_link&amp;ouid=100753670717688597009&amp;rtpof=true&amp;sd=true</w:t>
        </w:r>
      </w:hyperlink>
      <w:r w:rsidDel="00000000" w:rsidR="00000000" w:rsidRPr="00000000">
        <w:rPr>
          <w:rtl w:val="0"/>
        </w:rPr>
      </w:r>
    </w:p>
    <w:p w:rsidR="00000000" w:rsidDel="00000000" w:rsidP="00000000" w:rsidRDefault="00000000" w:rsidRPr="00000000" w14:paraId="00000009">
      <w:pPr>
        <w:rPr>
          <w:rFonts w:ascii="Calibri" w:cs="Calibri" w:eastAsia="Calibri" w:hAnsi="Calibri"/>
        </w:rPr>
      </w:pPr>
      <w:r w:rsidDel="00000000" w:rsidR="00000000" w:rsidRPr="00000000">
        <w:rPr>
          <w:rtl w:val="0"/>
        </w:rPr>
      </w:r>
    </w:p>
    <w:p w:rsidR="00000000" w:rsidDel="00000000" w:rsidP="00000000" w:rsidRDefault="00000000" w:rsidRPr="00000000" w14:paraId="0000000A">
      <w:pPr>
        <w:rPr>
          <w:rFonts w:ascii="Calibri" w:cs="Calibri" w:eastAsia="Calibri" w:hAnsi="Calibri"/>
        </w:rPr>
      </w:pPr>
      <w:r w:rsidDel="00000000" w:rsidR="00000000" w:rsidRPr="00000000">
        <w:rPr>
          <w:rtl w:val="0"/>
        </w:rPr>
      </w:r>
    </w:p>
    <w:p w:rsidR="00000000" w:rsidDel="00000000" w:rsidP="00000000" w:rsidRDefault="00000000" w:rsidRPr="00000000" w14:paraId="0000000B">
      <w:pPr>
        <w:rPr>
          <w:rFonts w:ascii="Calibri" w:cs="Calibri" w:eastAsia="Calibri" w:hAnsi="Calibri"/>
        </w:rPr>
      </w:pPr>
      <w:r w:rsidDel="00000000" w:rsidR="00000000" w:rsidRPr="00000000">
        <w:rPr>
          <w:rtl w:val="0"/>
        </w:rPr>
      </w:r>
    </w:p>
    <w:p w:rsidR="00000000" w:rsidDel="00000000" w:rsidP="00000000" w:rsidRDefault="00000000" w:rsidRPr="00000000" w14:paraId="0000000C">
      <w:pPr>
        <w:rPr>
          <w:rFonts w:ascii="Calibri" w:cs="Calibri" w:eastAsia="Calibri" w:hAnsi="Calibri"/>
        </w:rPr>
      </w:pPr>
      <w:r w:rsidDel="00000000" w:rsidR="00000000" w:rsidRPr="00000000">
        <w:rPr>
          <w:rtl w:val="0"/>
        </w:rPr>
      </w:r>
    </w:p>
    <w:p w:rsidR="00000000" w:rsidDel="00000000" w:rsidP="00000000" w:rsidRDefault="00000000" w:rsidRPr="00000000" w14:paraId="0000000D">
      <w:pPr>
        <w:rPr>
          <w:rFonts w:ascii="Calibri" w:cs="Calibri" w:eastAsia="Calibri" w:hAnsi="Calibri"/>
        </w:rPr>
      </w:pPr>
      <w:r w:rsidDel="00000000" w:rsidR="00000000" w:rsidRPr="00000000">
        <w:rPr>
          <w:rtl w:val="0"/>
        </w:rPr>
      </w:r>
    </w:p>
    <w:sectPr>
      <w:headerReference r:id="rId8" w:type="default"/>
      <w:pgSz w:h="16839" w:w="11907"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rPr>
        <w:color w:val="000000"/>
      </w:rPr>
    </w:pPr>
    <w:r w:rsidDel="00000000" w:rsidR="00000000" w:rsidRPr="00000000">
      <w:rPr>
        <w:color w:val="000000"/>
        <w:rtl w:val="0"/>
      </w:rPr>
      <w:t xml:space="preserve">                                       </w:t>
    </w:r>
    <w:r w:rsidDel="00000000" w:rsidR="00000000" w:rsidRPr="00000000">
      <w:rPr>
        <w:color w:val="000000"/>
      </w:rPr>
      <w:drawing>
        <wp:inline distB="0" distT="0" distL="0" distR="0">
          <wp:extent cx="2007490" cy="1115272"/>
          <wp:effectExtent b="0" l="0" r="0" t="0"/>
          <wp:docPr descr="D:\naveen office 1\VB-CHARDHAM 2025\Logo-INDIA PILGRIMAGE.png" id="3" name="image1.png"/>
          <a:graphic>
            <a:graphicData uri="http://schemas.openxmlformats.org/drawingml/2006/picture">
              <pic:pic>
                <pic:nvPicPr>
                  <pic:cNvPr descr="D:\naveen office 1\VB-CHARDHAM 2025\Logo-INDIA PILGRIMAGE.png" id="0" name="image1.png"/>
                  <pic:cNvPicPr preferRelativeResize="0"/>
                </pic:nvPicPr>
                <pic:blipFill>
                  <a:blip r:embed="rId1"/>
                  <a:srcRect b="0" l="-40000" r="-40000" t="0"/>
                  <a:stretch>
                    <a:fillRect/>
                  </a:stretch>
                </pic:blipFill>
                <pic:spPr>
                  <a:xfrm>
                    <a:off x="0" y="0"/>
                    <a:ext cx="2007490" cy="1115272"/>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91231F"/>
    <w:rPr>
      <w:rFonts w:ascii="Calibri" w:cs="Calibri" w:eastAsia="Calibri" w:hAnsi="Calibri"/>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Strong">
    <w:name w:val="Strong"/>
    <w:basedOn w:val="DefaultParagraphFont"/>
    <w:uiPriority w:val="22"/>
    <w:qFormat w:val="1"/>
    <w:rsid w:val="0091231F"/>
    <w:rPr>
      <w:b w:val="1"/>
      <w:bCs w:val="1"/>
    </w:rPr>
  </w:style>
  <w:style w:type="character" w:styleId="Hyperlink">
    <w:name w:val="Hyperlink"/>
    <w:basedOn w:val="DefaultParagraphFont"/>
    <w:uiPriority w:val="99"/>
    <w:unhideWhenUsed w:val="1"/>
    <w:rsid w:val="0091231F"/>
    <w:rPr>
      <w:color w:val="0563c1" w:themeColor="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cs.google.com/document/d/142z9eQTMyKUjjaARhs2vT41TfzoXpwbH/edit?usp=drive_link&amp;ouid=100753670717688597009&amp;rtpof=true&amp;sd=true" TargetMode="Externa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cueTEHWfYS6IE8aZaGwvzYfn7yg==">CgMxLjAyDmgucjNtdDRmdjhyN2FnOAByITFCZWNxazNSSzdiUjN4RXBuRmQwQmtMN0NXRGkxNEVmdQ==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2025-04-29T09:39:00Z</dcterms:created>
  <dc:creator>Naveen</dc:creator>
</cp:coreProperties>
</file>