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Kanyakumari – Padmanabhaswamy Temple Tour</w:t>
      </w:r>
    </w:p>
    <w:p w:rsidR="00000000" w:rsidDel="00000000" w:rsidP="00000000" w:rsidRDefault="00000000" w:rsidRPr="00000000" w14:paraId="00000002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               Duration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: 4 Nights / 5 Days</w:t>
        <w:br w:type="textWrapping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280" w:before="280"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Destinations Covered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: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Trivandrum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Kanyakumari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Suchindram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Padmanabhapuram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Poovar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hanging="36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Trivandrum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Attractions: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Padmanabhaswamy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One of the 108 Divya Desams dedicated to Lord Vishnu.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Kanyakumari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The southernmost tip of India where three oceans meet.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Vivekananda Rock Memorial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Sacred monument where Swami Vivekananda meditated.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Thiruvalluvar Statue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133-ft statue symbolizing Tamil culture.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Suchindram Thanumalayan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Unique temple dedicated to the Trinity.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Padmanabhapuram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Magnificent wooden palace of Travancore kings.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r0nhbgvx63nj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Poovar Backwaters &amp; Beach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Scenic village nestled between river, sea, and backwaters.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Itinerary:</w:t>
      </w:r>
    </w:p>
    <w:p w:rsidR="00000000" w:rsidDel="00000000" w:rsidP="00000000" w:rsidRDefault="00000000" w:rsidRPr="00000000" w14:paraId="0000001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1: Arrival in Trivandrum – Transfer to Kanyakumari (approx. 85 km / 3.5 hrs)</w:t>
      </w:r>
    </w:p>
    <w:p w:rsidR="00000000" w:rsidDel="00000000" w:rsidP="00000000" w:rsidRDefault="00000000" w:rsidRPr="00000000" w14:paraId="00000016">
      <w:pPr>
        <w:numPr>
          <w:ilvl w:val="0"/>
          <w:numId w:val="2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Pick up from Trivandrum Airport/Railway Station.</w:t>
      </w:r>
    </w:p>
    <w:p w:rsidR="00000000" w:rsidDel="00000000" w:rsidP="00000000" w:rsidRDefault="00000000" w:rsidRPr="00000000" w14:paraId="00000017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 route, visit the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Padmanabhaswamy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(traditional dress code required).</w:t>
      </w:r>
    </w:p>
    <w:p w:rsidR="00000000" w:rsidDel="00000000" w:rsidP="00000000" w:rsidRDefault="00000000" w:rsidRPr="00000000" w14:paraId="00000018">
      <w:pPr>
        <w:numPr>
          <w:ilvl w:val="0"/>
          <w:numId w:val="2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Drive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Kanyakumari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(approx. 3.5 hrs).</w:t>
      </w:r>
    </w:p>
    <w:p w:rsidR="00000000" w:rsidDel="00000000" w:rsidP="00000000" w:rsidRDefault="00000000" w:rsidRPr="00000000" w14:paraId="00000019">
      <w:pPr>
        <w:numPr>
          <w:ilvl w:val="0"/>
          <w:numId w:val="2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leisure: Enjoy sunset point and local shopping.</w:t>
      </w:r>
    </w:p>
    <w:p w:rsidR="00000000" w:rsidDel="00000000" w:rsidP="00000000" w:rsidRDefault="00000000" w:rsidRPr="00000000" w14:paraId="0000001A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Hotel in Kanyakumari</w:t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2: Kanyakumari Local Sightseeing</w:t>
      </w:r>
    </w:p>
    <w:p w:rsidR="00000000" w:rsidDel="00000000" w:rsidP="00000000" w:rsidRDefault="00000000" w:rsidRPr="00000000" w14:paraId="0000001D">
      <w:pPr>
        <w:numPr>
          <w:ilvl w:val="0"/>
          <w:numId w:val="3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Early morning sunrise view (optional).</w:t>
      </w:r>
    </w:p>
    <w:p w:rsidR="00000000" w:rsidDel="00000000" w:rsidP="00000000" w:rsidRDefault="00000000" w:rsidRPr="00000000" w14:paraId="0000001E">
      <w:pPr>
        <w:numPr>
          <w:ilvl w:val="0"/>
          <w:numId w:val="3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Visit:</w:t>
      </w:r>
    </w:p>
    <w:p w:rsidR="00000000" w:rsidDel="00000000" w:rsidP="00000000" w:rsidRDefault="00000000" w:rsidRPr="00000000" w14:paraId="0000001F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Kanyakumari Devi Temple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Vivekananda Rock Memorial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(ferry ride)</w:t>
      </w:r>
    </w:p>
    <w:p w:rsidR="00000000" w:rsidDel="00000000" w:rsidP="00000000" w:rsidRDefault="00000000" w:rsidRPr="00000000" w14:paraId="00000021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Thiruvalluvar Statue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Gandhi Memorial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1"/>
          <w:numId w:val="3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Triveni Sangam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Meeting point of Arabian Sea, Bay of Bengal &amp; Indian Ocean.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Evening at leisure by the beach.</w:t>
      </w:r>
    </w:p>
    <w:p w:rsidR="00000000" w:rsidDel="00000000" w:rsidP="00000000" w:rsidRDefault="00000000" w:rsidRPr="00000000" w14:paraId="00000025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Hotel in Kanyakumari</w:t>
      </w:r>
    </w:p>
    <w:p w:rsidR="00000000" w:rsidDel="00000000" w:rsidP="00000000" w:rsidRDefault="00000000" w:rsidRPr="00000000" w14:paraId="0000002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3: Kanyakumari – Suchindram – Padmanabhapuram – Poovar (approx. 70 km / 2 hrs)</w:t>
      </w:r>
    </w:p>
    <w:p w:rsidR="00000000" w:rsidDel="00000000" w:rsidP="00000000" w:rsidRDefault="00000000" w:rsidRPr="00000000" w14:paraId="00000028">
      <w:pPr>
        <w:numPr>
          <w:ilvl w:val="0"/>
          <w:numId w:val="4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drive to:</w:t>
      </w:r>
    </w:p>
    <w:p w:rsidR="00000000" w:rsidDel="00000000" w:rsidP="00000000" w:rsidRDefault="00000000" w:rsidRPr="00000000" w14:paraId="00000029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Suchindram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rare temple where Brahma, Vishnu, and Shiva are worshipped together.</w:t>
      </w:r>
    </w:p>
    <w:p w:rsidR="00000000" w:rsidDel="00000000" w:rsidP="00000000" w:rsidRDefault="00000000" w:rsidRPr="00000000" w14:paraId="0000002A">
      <w:pPr>
        <w:numPr>
          <w:ilvl w:val="1"/>
          <w:numId w:val="4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Padmanabhapuram Palace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– A marvel of Kerala-style architecture.</w:t>
      </w:r>
    </w:p>
    <w:p w:rsidR="00000000" w:rsidDel="00000000" w:rsidP="00000000" w:rsidRDefault="00000000" w:rsidRPr="00000000" w14:paraId="0000002B">
      <w:pPr>
        <w:numPr>
          <w:ilvl w:val="0"/>
          <w:numId w:val="4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Continue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Poovar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a serene beach and backwater destination (approx. 2 hrs).</w:t>
      </w:r>
    </w:p>
    <w:p w:rsidR="00000000" w:rsidDel="00000000" w:rsidP="00000000" w:rsidRDefault="00000000" w:rsidRPr="00000000" w14:paraId="0000002C">
      <w:pPr>
        <w:numPr>
          <w:ilvl w:val="0"/>
          <w:numId w:val="4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boat ride in the Poovar backwaters.</w:t>
      </w:r>
    </w:p>
    <w:p w:rsidR="00000000" w:rsidDel="00000000" w:rsidP="00000000" w:rsidRDefault="00000000" w:rsidRPr="00000000" w14:paraId="0000002D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Resort in Poovar</w:t>
      </w:r>
    </w:p>
    <w:p w:rsidR="00000000" w:rsidDel="00000000" w:rsidP="00000000" w:rsidRDefault="00000000" w:rsidRPr="00000000" w14:paraId="0000002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4: Poovar – Trivandrum Sightseeing (approx. 30 km / 1 hr)</w:t>
      </w:r>
    </w:p>
    <w:p w:rsidR="00000000" w:rsidDel="00000000" w:rsidP="00000000" w:rsidRDefault="00000000" w:rsidRPr="00000000" w14:paraId="00000030">
      <w:pPr>
        <w:numPr>
          <w:ilvl w:val="0"/>
          <w:numId w:val="5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head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Trivandrum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1">
      <w:pPr>
        <w:numPr>
          <w:ilvl w:val="0"/>
          <w:numId w:val="5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Sightseeing:</w:t>
      </w:r>
    </w:p>
    <w:p w:rsidR="00000000" w:rsidDel="00000000" w:rsidP="00000000" w:rsidRDefault="00000000" w:rsidRPr="00000000" w14:paraId="00000032">
      <w:pPr>
        <w:numPr>
          <w:ilvl w:val="1"/>
          <w:numId w:val="5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Sree Chitra Art Gallery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numPr>
          <w:ilvl w:val="1"/>
          <w:numId w:val="5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Napier Museum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1"/>
          <w:numId w:val="5"/>
        </w:numPr>
        <w:spacing w:after="0" w:before="0" w:line="240" w:lineRule="auto"/>
        <w:ind w:left="144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Shankumugham Beach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numPr>
          <w:ilvl w:val="0"/>
          <w:numId w:val="5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Optional visit to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Attukal Bhagavathy Temple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or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Kowdiar Palace (exterior)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6">
      <w:pPr>
        <w:spacing w:after="280" w:before="28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Overnight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Hotel in Trivandrum</w:t>
      </w:r>
    </w:p>
    <w:p w:rsidR="00000000" w:rsidDel="00000000" w:rsidP="00000000" w:rsidRDefault="00000000" w:rsidRPr="00000000" w14:paraId="0000003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7"/>
          <w:szCs w:val="27"/>
          <w:rtl w:val="0"/>
        </w:rPr>
        <w:t xml:space="preserve">Day 5: Departure from Trivandrum (approx. 10-15 km / 30 mins)</w:t>
      </w:r>
    </w:p>
    <w:p w:rsidR="00000000" w:rsidDel="00000000" w:rsidP="00000000" w:rsidRDefault="00000000" w:rsidRPr="00000000" w14:paraId="00000039">
      <w:pPr>
        <w:numPr>
          <w:ilvl w:val="0"/>
          <w:numId w:val="6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After breakfast, transfer to Trivandrum Airport or Railway Station.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Tour concludes with divine memories and scenic beauty.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Inclusions:</w:t>
      </w:r>
    </w:p>
    <w:p w:rsidR="00000000" w:rsidDel="00000000" w:rsidP="00000000" w:rsidRDefault="00000000" w:rsidRPr="00000000" w14:paraId="0000003D">
      <w:pPr>
        <w:numPr>
          <w:ilvl w:val="0"/>
          <w:numId w:val="7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Accommodation in well-rated hotels/resorts (twin/double sharing).</w:t>
      </w:r>
    </w:p>
    <w:p w:rsidR="00000000" w:rsidDel="00000000" w:rsidP="00000000" w:rsidRDefault="00000000" w:rsidRPr="00000000" w14:paraId="0000003E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Daily breakfast and dinner.</w:t>
      </w:r>
    </w:p>
    <w:p w:rsidR="00000000" w:rsidDel="00000000" w:rsidP="00000000" w:rsidRDefault="00000000" w:rsidRPr="00000000" w14:paraId="0000003F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transfers and sightseeing by private AC vehicle.</w:t>
      </w:r>
    </w:p>
    <w:p w:rsidR="00000000" w:rsidDel="00000000" w:rsidP="00000000" w:rsidRDefault="00000000" w:rsidRPr="00000000" w14:paraId="00000040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Experienced driver with fuel, toll, parking, and driver allowance.</w:t>
      </w:r>
    </w:p>
    <w:p w:rsidR="00000000" w:rsidDel="00000000" w:rsidP="00000000" w:rsidRDefault="00000000" w:rsidRPr="00000000" w14:paraId="00000041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Entry tickets to monuments and ferry to Vivekananda Rock.</w:t>
      </w:r>
    </w:p>
    <w:p w:rsidR="00000000" w:rsidDel="00000000" w:rsidP="00000000" w:rsidRDefault="00000000" w:rsidRPr="00000000" w14:paraId="00000042">
      <w:pPr>
        <w:numPr>
          <w:ilvl w:val="0"/>
          <w:numId w:val="7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Padmanabhaswamy Temple visit assistance.</w:t>
      </w:r>
    </w:p>
    <w:p w:rsidR="00000000" w:rsidDel="00000000" w:rsidP="00000000" w:rsidRDefault="00000000" w:rsidRPr="00000000" w14:paraId="00000043">
      <w:pPr>
        <w:numPr>
          <w:ilvl w:val="0"/>
          <w:numId w:val="7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All applicable taxes.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280" w:before="280" w:line="240" w:lineRule="auto"/>
        <w:rPr>
          <w:rFonts w:ascii="Times New Roman" w:cs="Times New Roman" w:eastAsia="Times New Roman" w:hAnsi="Times New Roman"/>
          <w:b w:val="1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Package Exclusions:</w:t>
      </w:r>
    </w:p>
    <w:p w:rsidR="00000000" w:rsidDel="00000000" w:rsidP="00000000" w:rsidRDefault="00000000" w:rsidRPr="00000000" w14:paraId="00000046">
      <w:pPr>
        <w:numPr>
          <w:ilvl w:val="0"/>
          <w:numId w:val="8"/>
        </w:numPr>
        <w:spacing w:after="0" w:before="28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Airfare / Train tickets to and from Trivandrum.</w:t>
      </w:r>
    </w:p>
    <w:p w:rsidR="00000000" w:rsidDel="00000000" w:rsidP="00000000" w:rsidRDefault="00000000" w:rsidRPr="00000000" w14:paraId="00000047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Lunch and personal expenses.</w:t>
      </w:r>
    </w:p>
    <w:p w:rsidR="00000000" w:rsidDel="00000000" w:rsidP="00000000" w:rsidRDefault="00000000" w:rsidRPr="00000000" w14:paraId="00000048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Boating charges at Poovar or other optional rides.</w:t>
      </w:r>
    </w:p>
    <w:p w:rsidR="00000000" w:rsidDel="00000000" w:rsidP="00000000" w:rsidRDefault="00000000" w:rsidRPr="00000000" w14:paraId="00000049">
      <w:pPr>
        <w:numPr>
          <w:ilvl w:val="0"/>
          <w:numId w:val="8"/>
        </w:numPr>
        <w:spacing w:after="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Pooja, offerings, or temple donations.</w:t>
      </w:r>
    </w:p>
    <w:p w:rsidR="00000000" w:rsidDel="00000000" w:rsidP="00000000" w:rsidRDefault="00000000" w:rsidRPr="00000000" w14:paraId="0000004A">
      <w:pPr>
        <w:numPr>
          <w:ilvl w:val="0"/>
          <w:numId w:val="8"/>
        </w:numPr>
        <w:spacing w:after="280" w:before="0" w:line="240" w:lineRule="auto"/>
        <w:ind w:left="720" w:hanging="3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Tips, laundry, and other miscellaneous expenses.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9" w:w="11907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                                            </w:t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drawing>
        <wp:inline distB="0" distT="0" distL="0" distR="0">
          <wp:extent cx="1495425" cy="1495425"/>
          <wp:effectExtent b="0" l="0" r="0" t="0"/>
          <wp:docPr descr="D:\naveen office 1\VB-CHARDHAM 2025\India Pilgrimage logo final.png" id="2" name="image1.png"/>
          <a:graphic>
            <a:graphicData uri="http://schemas.openxmlformats.org/drawingml/2006/picture">
              <pic:pic>
                <pic:nvPicPr>
                  <pic:cNvPr descr="D:\naveen office 1\VB-CHARDHAM 2025\India Pilgrimage logo final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95425" cy="14954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cs="Noto Sans Symbols" w:eastAsia="Noto Sans Symbols" w:hAnsi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sz w:val="20"/>
        <w:szCs w:val="20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sz w:val="27"/>
      <w:szCs w:val="27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2">
    <w:name w:val="heading 2"/>
    <w:basedOn w:val="Normal"/>
    <w:link w:val="Heading2Char"/>
    <w:uiPriority w:val="9"/>
    <w:qFormat w:val="1"/>
    <w:rsid w:val="00FA5144"/>
    <w:pPr>
      <w:spacing w:after="100" w:afterAutospacing="1" w:before="100" w:beforeAutospacing="1" w:line="240" w:lineRule="auto"/>
      <w:outlineLvl w:val="1"/>
    </w:pPr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paragraph" w:styleId="Heading3">
    <w:name w:val="heading 3"/>
    <w:basedOn w:val="Normal"/>
    <w:link w:val="Heading3Char"/>
    <w:uiPriority w:val="9"/>
    <w:qFormat w:val="1"/>
    <w:rsid w:val="00FA5144"/>
    <w:pPr>
      <w:spacing w:after="100" w:afterAutospacing="1" w:before="100" w:beforeAutospacing="1" w:line="240" w:lineRule="auto"/>
      <w:outlineLvl w:val="2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2Char" w:customStyle="1">
    <w:name w:val="Heading 2 Char"/>
    <w:basedOn w:val="DefaultParagraphFont"/>
    <w:link w:val="Heading2"/>
    <w:uiPriority w:val="9"/>
    <w:rsid w:val="00FA5144"/>
    <w:rPr>
      <w:rFonts w:ascii="Times New Roman" w:cs="Times New Roman" w:eastAsia="Times New Roman" w:hAnsi="Times New Roman"/>
      <w:b w:val="1"/>
      <w:bCs w:val="1"/>
      <w:sz w:val="36"/>
      <w:szCs w:val="36"/>
    </w:rPr>
  </w:style>
  <w:style w:type="character" w:styleId="Heading3Char" w:customStyle="1">
    <w:name w:val="Heading 3 Char"/>
    <w:basedOn w:val="DefaultParagraphFont"/>
    <w:link w:val="Heading3"/>
    <w:uiPriority w:val="9"/>
    <w:rsid w:val="00FA5144"/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character" w:styleId="Strong">
    <w:name w:val="Strong"/>
    <w:basedOn w:val="DefaultParagraphFont"/>
    <w:uiPriority w:val="22"/>
    <w:qFormat w:val="1"/>
    <w:rsid w:val="00FA5144"/>
    <w:rPr>
      <w:b w:val="1"/>
      <w:bCs w:val="1"/>
    </w:rPr>
  </w:style>
  <w:style w:type="paragraph" w:styleId="ListParagraph">
    <w:name w:val="List Paragraph"/>
    <w:basedOn w:val="Normal"/>
    <w:uiPriority w:val="34"/>
    <w:qFormat w:val="1"/>
    <w:rsid w:val="00FA5144"/>
    <w:pPr>
      <w:ind w:left="720"/>
      <w:contextualSpacing w:val="1"/>
    </w:pPr>
  </w:style>
  <w:style w:type="paragraph" w:styleId="Header">
    <w:name w:val="header"/>
    <w:basedOn w:val="Normal"/>
    <w:link w:val="HeaderChar"/>
    <w:uiPriority w:val="99"/>
    <w:unhideWhenUsed w:val="1"/>
    <w:rsid w:val="00FA5144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FA5144"/>
  </w:style>
  <w:style w:type="paragraph" w:styleId="Footer">
    <w:name w:val="footer"/>
    <w:basedOn w:val="Normal"/>
    <w:link w:val="FooterChar"/>
    <w:uiPriority w:val="99"/>
    <w:unhideWhenUsed w:val="1"/>
    <w:rsid w:val="00FA5144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FA5144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YAl3NoEnR2W77719Z44qbd79jGw==">CgMxLjAyDmgucjBuaGJndng2M25qOAByITFiWWk3SU1xb09RZ1BkbGE0dHFZSEFRM2NkbEc2Z0lIcg==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2025-04-17T10:44:00Z</dcterms:created>
  <dc:creator>Naveen</dc:creator>
</cp:coreProperties>
</file>