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heading=h.2onktexu5tmv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Mahabalipuram &amp; Kanchipuram Temple Tour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Duration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: 2 Nights / 3 Days 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Chennai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Kanchipuram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Mahabalipuram 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7"/>
          <w:szCs w:val="27"/>
          <w:rtl w:val="0"/>
        </w:rPr>
        <w:t xml:space="preserve">Kanchipuram – The City of Thousand Temples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Kamakshi Amman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revered Shakti Peeth.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Ekambareswarar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Pancha Bhoota Stalas representing Earth.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Varadharaja Perumal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Dedicated to Lord Vishnu.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Kailasanathar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The oldest structure in Kanchipuram, built by Pallavas.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7"/>
          <w:szCs w:val="27"/>
          <w:rtl w:val="0"/>
        </w:rPr>
        <w:t xml:space="preserve">Mahabalipuram – UNESCO World Heritage Site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Shore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Overlooking the Bay of Bengal, dedicated to Lord Shiva.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Five Rathas (Pancha Rathas)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Monolithic rock-cut temples.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Arjuna’s Penance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Massive rock relief showcasing Hindu mythology.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Krishna’s Butterball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natural boulder marvel defying gravity.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Chennai – Drive to Kanchipuram (approx. 75 km / 2 hrs)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Arrival at Chennai Airport/Railway Station.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Kanchipuram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75 km / 2 hrs).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Visit:</w:t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Kamakshi Amman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Ekambareswarar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Kailasanathar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Varadharaja Perumal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silk weaving centers (optional).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Kanchipuram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Kanchipuram – Mahabalipuram (approx. 65 km / 1.5 hrs)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Mahabalipuram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65 km / 1.5 hrs).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Sightseeing:</w:t>
      </w:r>
    </w:p>
    <w:p w:rsidR="00000000" w:rsidDel="00000000" w:rsidP="00000000" w:rsidRDefault="00000000" w:rsidRPr="00000000" w14:paraId="00000023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Shore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Pancha Rathas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Arjuna’s Penance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Krishna Mandapam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Mahishasuramardini Cave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Krishna’s Butterball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the beach or optional cultural show.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Mahabalipuram</w:t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Mahabalipuram – Chennai Departure (approx. 60 km / 1.5 hrs)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Morning: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India Seashell Museum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relax at the beach.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Later, drive to Chennai (approx. 60 km / 1.5 hrs).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 at Chennai Airport/Railway Station for onward journey.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well-rated hotels (twin sharing).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and dinner included.</w:t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Private AC vehicle for all transfers and sightseeing.</w:t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Toll, parking, driver allowance.</w:t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applicable taxes.</w:t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English/Hindi-speaking driver or guide assistance.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Airfare/train fare.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monuments.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expenses: snacks, drinks, tips, laundry.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pooja charges or special darshan tickets.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123950" cy="1123950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3950" cy="11239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592F85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592F85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592F85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592F85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592F85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592F85"/>
    <w:rPr>
      <w:i w:val="1"/>
      <w:iCs w:val="1"/>
    </w:rPr>
  </w:style>
  <w:style w:type="paragraph" w:styleId="ListParagraph">
    <w:name w:val="List Paragraph"/>
    <w:basedOn w:val="Normal"/>
    <w:uiPriority w:val="34"/>
    <w:qFormat w:val="1"/>
    <w:rsid w:val="00592F8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592F8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92F85"/>
  </w:style>
  <w:style w:type="paragraph" w:styleId="Footer">
    <w:name w:val="footer"/>
    <w:basedOn w:val="Normal"/>
    <w:link w:val="FooterChar"/>
    <w:uiPriority w:val="99"/>
    <w:unhideWhenUsed w:val="1"/>
    <w:rsid w:val="00592F8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92F85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WJx1vK8YJxDVKDz6PcYu/1ApGA==">CgMxLjAyDmguMm9ua3RleHU1dG12OAByITEwZFJSZWd5Qk03aGlVYzRGbnlZbkVtN1VGWm1ZZ01SdQ==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2025-04-21T05:52:00Z</dcterms:created>
  <dc:creator>Naveen</dc:creator>
</cp:coreProperties>
</file>